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07ECCA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olor w:val="auto"/>
          <w:sz w:val="36"/>
          <w:szCs w:val="36"/>
          <w:u w:val="none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olor w:val="auto"/>
          <w:sz w:val="36"/>
          <w:szCs w:val="36"/>
          <w:u w:val="none"/>
          <w:lang w:eastAsia="zh-CN"/>
        </w:rPr>
        <w:t>营养制剂清单</w:t>
      </w:r>
    </w:p>
    <w:tbl>
      <w:tblPr>
        <w:tblStyle w:val="4"/>
        <w:tblW w:w="1480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7"/>
        <w:gridCol w:w="1050"/>
        <w:gridCol w:w="1024"/>
        <w:gridCol w:w="1106"/>
        <w:gridCol w:w="945"/>
        <w:gridCol w:w="1260"/>
        <w:gridCol w:w="4035"/>
        <w:gridCol w:w="3630"/>
        <w:gridCol w:w="1140"/>
      </w:tblGrid>
      <w:tr w14:paraId="2B59412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7BCE1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eastAsia="zh-CN"/>
              </w:rPr>
              <w:t>序号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37D37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名称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002D92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品牌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6ACD8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  <w:lang w:val="en-US" w:eastAsia="zh-CN"/>
              </w:rPr>
              <w:t>规格/型号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00818D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单位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016102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报价(元）</w:t>
            </w: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51F97F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适用范围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1ABBB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产品营养成分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E7E6E6"/>
            <w:vAlign w:val="center"/>
          </w:tcPr>
          <w:p w14:paraId="79DBD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 w14:paraId="79DD7B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181099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6FFEA6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产妇营养粉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40615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36C0C3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2FBAB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2DA1B88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59016F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宜人群：产妇。流产及产后专用配方产品。具有改善胃肠功能，提高身体免疫力的作用、调节女性身体激素功能，改善内分泌、具有补气养血，活血化瘀的作用，利于产后恶露排出、具有清除体内自由基、消炎抗病毒的作用、快速滋养细胞，利于身体子宫内膜的快速恢复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05B2B6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6EDC8A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875A3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5D7094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0C4FA2D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女性生殖营养粉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33A824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48776D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065AD1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7847531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6BA4BA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促卵泡发育、提高卵泡破裂率、提高卵子质量；预防复发性流产；改善内分泌失调，预防、改善卵巢早衰。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6E414DF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5DD7BA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F94DC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6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79DE4C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3EEDC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男性生殖营养粉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2D3D9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42F9325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noWrap/>
            <w:vAlign w:val="center"/>
          </w:tcPr>
          <w:p w14:paraId="595E8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7751CF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119108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强身健体，改善男性性功能、提高精子质量。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58FFF1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0F2446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72F8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1" w:hRule="atLeast"/>
        </w:trPr>
        <w:tc>
          <w:tcPr>
            <w:tcW w:w="61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FFFFCC" w:fill="FFFFFF"/>
            <w:vAlign w:val="center"/>
          </w:tcPr>
          <w:p w14:paraId="484A5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9EF4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降尿酸营养片</w:t>
            </w:r>
          </w:p>
        </w:tc>
        <w:tc>
          <w:tcPr>
            <w:tcW w:w="1024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787E36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9EC6E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 w14:paraId="638902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67F889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03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988328"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降尿酸                                                         2、降血脂                                                                3、降血糖</w:t>
            </w:r>
          </w:p>
          <w:p w14:paraId="4D13C9F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4、保护肝肾</w:t>
            </w:r>
          </w:p>
        </w:tc>
        <w:tc>
          <w:tcPr>
            <w:tcW w:w="363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CC932F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F3110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54B6B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</w:trPr>
        <w:tc>
          <w:tcPr>
            <w:tcW w:w="6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FFFFCC" w:fill="FFFFFF"/>
            <w:vAlign w:val="center"/>
          </w:tcPr>
          <w:p w14:paraId="56821C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81F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儿童整蛋白全营养制剂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3EA8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2BFB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790E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6C7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053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挑食、偏食、抵抗力差、生长发育迟缓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EAA6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867C03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5A9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15ABB7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  <w:p w14:paraId="75F7F9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540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无乳糖型整蛋白全营养制剂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F2D9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2B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3A3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DE12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075A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10岁以上进食受限、消化吸收障碍、代谢吸收紊乱需要补充营养的乳糖不耐受人群。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DC1C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18BB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1E9E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0EF0A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  <w:p w14:paraId="7CA9F2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05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预消化型全营养制剂成人型）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89E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10E1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3B2C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56BB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A7ECC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用于胃肠道功能不全如胰腺炎、炎性肠道疾病、短肠综合症、手术前后、肠道准备及危重患者管饲或口服。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2E91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2AC0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F45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2180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  <w:p w14:paraId="2E01C63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  <w:p w14:paraId="39D8CA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8CF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预消化型全营养食品制剂(儿童型）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1A4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BAB53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D0C0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0CA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507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适用于1-10岁进食受限、消化吸收障碍、代谢紊乱需要补充营养的人群。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56E5D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4A25E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F0512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3BF08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  <w:p w14:paraId="1D436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A22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酵母β-葡聚糖肽营养粉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0CF4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DB04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825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40B3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53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调节免疫力、抗肿瘤。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90BC9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B7DC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412E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B0D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74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支链氨基酸全营养制剂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A5C7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C81A36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8F2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C7C3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F59D1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急慢性肝炎患者；肝硬化患者；肝性脑病患者；肝昏迷患者。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76D3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E2B17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682D5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F4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53F5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孕妇/乳母营养补充剂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E17B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24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952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A8D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A26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孕期、哺乳期营养素补充。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7F620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E6018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C87BA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FDEA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8D37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米粉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26E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596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BC4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32830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4E7B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用于腹泻的病人。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4064B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A313A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31F9D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70A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24B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整蛋白全营养制剂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47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D82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33C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04A4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12E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各种手术前后需要补充营养者；中风及偏瘫患者；需要长期管饲的患者；肿瘤及接受放、化疗的患者；体弱及营养不良者。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5EB5B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F9EA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29A97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995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C28C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低蛋白型全营养制剂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2AF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5923D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71B15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7667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2AC4A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慢性肾病非透析期患者；急性肾衰竭患者。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B9007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AF5E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48E2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E4AB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AF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低脂型全营养制剂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4B3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2528B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FD68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CDE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40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适用于蛋白质摄入需求量少胆囊炎，胆囊切除术患者，高脂血症人群，胃肠道功能较差，易发生腹泻患者。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BFFF7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410C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88BB0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8F50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B423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低GI型全营养制剂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987BB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0F8BA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7AE6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52E0CB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DC36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II型糖尿病病人；其他血糖偏高者。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E49A3B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49BDB1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AB31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A142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014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高能型全营养制剂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975A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6415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383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3638E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D1C2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肿瘤专用型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0D1D9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BFC1C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5B16D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02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76934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预防儿童谷物过敏食品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0F36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11DD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839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9543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CE9F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帮助诱导建立免疫耐受，预防过敏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312C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DFEDA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84C0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B67D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19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4E2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早产儿配方奶粉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3532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C9F8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8F2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EE449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F761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适用早产/低出生体重儿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3343A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18E0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70B7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1DC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FDDA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深度水解配方奶粉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0BEE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A18D5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BDA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08B28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C9B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轻中度牛奶蛋白过敏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F43B5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0576D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EE08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CB79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D8A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氨基酸配方奶粉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2004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558C1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AF94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9746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56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重度牛奶蛋白过敏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921A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92F51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087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ED3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AC0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乳清蛋白质组件（蛋白质含量80%）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7A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88F5B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571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2CEE0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6FDC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10岁以上特定疾病或医学状况下需要补充蛋白质的人群。</w:t>
            </w:r>
          </w:p>
        </w:tc>
        <w:tc>
          <w:tcPr>
            <w:tcW w:w="3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5615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29F72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9419A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65B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2B4E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12.5%碳水化合物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2F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E2CC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9F1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513E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8BB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1岁以上术前需要补充碳水化合物的人群。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C4F38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EB14C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06C5C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AEF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C43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葡萄糖电解质组件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1C8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07081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822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123C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58DA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10岁以上因腹泻等原因导致轻度中度脱水需要补充水及电解质的人群。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9F31A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D4616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BB074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F3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2A3E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增稠剂组件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FC608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38AB7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8AF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E53907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403C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10岁以上吞咽障碍和（或）有误吸风险的人群。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3D0EC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E171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97804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38A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45A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维生素D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41DB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D0F26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B4B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EBEA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DE9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维生素D缺乏的人群。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CE94F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FA9D0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BFB10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EC4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29AF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谷氨酰胺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15C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F044E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4A0B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D9B3E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DCE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修复胃肠道黏膜，维持正常的胃肠道功能。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FB75D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F7E85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DC105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F116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9E7D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鱼油（粉剂）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E85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236EF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C09D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E8E59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942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需要提升耐力的人群。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D883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4218DB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D4FD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C0C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29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80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膳食纤维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B062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6E756A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DE504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11079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D4A8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改善便秘，调节血糖、降低血脂、防治肥胖。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056CD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76E728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647350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4250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1B9D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钙组件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2F1BC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9DEF2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3482D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0781A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385C5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适用于人体钙缺乏症状。 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59482C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9E82B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A6B51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09AD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576E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铁组件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29230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2A1F7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886E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4BF2E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0BE74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适用于需要在膳食中强化或补充铁元素的情况。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8528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E82E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423AB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4E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E6C6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水溶性维生素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5023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EE595D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747B9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5542C0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15A3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适用于缺乏水溶性维生素的人群。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94AD9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9DD69E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9F10C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B2F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355F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脂溶性维生素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94C26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36F38B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E77AA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D921C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B391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适用于缺乏脂溶性维生素的人群。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1502E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5039F3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0FA39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231F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7007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复合维生素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3EB8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C2241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08CE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D85BBA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2D1E5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适用于缺乏维生素的人群。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705A07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4961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D2A1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D16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C13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益生菌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16BA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CB0CCE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58026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EFE614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1B7E50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改善肠道菌群，促进微生态平衡。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F16EE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2E38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AC30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00AB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1F4C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微量元素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795B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533C1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DB8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B5894C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1835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适用于需要在膳食中强化或补充微量元素的情况。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721657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5A606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DEAC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96E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37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3325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MCT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76B722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2F820C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11A47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4A075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8CA7B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适用于需要补充中链脂肪酸的人群。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A90D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1517D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16F9EA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F661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7AE4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DHA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892E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A93174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8763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33806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F575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适用于需要补充DHA的人群。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F08B1E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FC5EC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33AF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DEE1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39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1C7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HMB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1F8A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A316D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D6E4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353CC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F6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促进蛋白质吸收及合成，提高机体耐力预防肌肉流失。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876A49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E79D8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4594F1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EEEF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8C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鱼胶原蛋白肽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8A71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A8B84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EB95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3B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FA19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伤口愈合、延缓皮肤衰老。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32B604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2B485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BC28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673D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598F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儿童增高组件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39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B2657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6D16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FA65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14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儿童增高类全营养素。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0D51C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A6BAC4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5EF10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4349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42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6CE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鱼油（滴剂）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2892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427A390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2A4D2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3B5FB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F25E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抗炎、调节血脂。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3DA0C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89600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3640A0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DDA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43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07F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代餐棒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88D5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BBF92A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7D6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38E214A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67DB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用于减重。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3AD343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6BB4B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2F21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D22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44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C7D6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阻断剂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BD28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A3EE5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563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525BD5B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BA585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用于减重。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9C28CC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490686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77880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C7BC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45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A38D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水剂袋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754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0C5A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0AF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65FFC95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475B3D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用于配制营养液。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AB54C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8D935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E178D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9BD3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46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6CA8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水剂袋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2652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2BC58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45F8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0417074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 w14:paraId="26299C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用于配制营养液。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46138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4814DD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D8DC2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DA1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  <w:p w14:paraId="4931D7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  <w:p w14:paraId="7B860E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47</w:t>
            </w:r>
          </w:p>
          <w:p w14:paraId="7B9965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  <w:p w14:paraId="4907EE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  <w:p w14:paraId="17B090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A226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分离乳清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FC1C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32639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DFBA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  <w:p w14:paraId="2B811A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8041A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9474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调节人体免疫力，增加肌肉重量。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857D2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3E19F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2C199A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8F67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48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A6D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叶酸营养补充剂(片）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60442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58CC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2676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282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7102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预防出生缺陷。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52B014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63947A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AFD9C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A25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49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6F3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婴幼儿乳糖不耐受食品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CE2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11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D3814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011A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F6F34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F8E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治疗乳糖不耐受.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5914FC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2C42A0D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51FEF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D91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50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405C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婴幼儿便秘食品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E0D8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3D7D2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CB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03972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F74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适用于便秘。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919A1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7CFA8A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 w14:paraId="00224A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1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1DE2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51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ADA0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治疗婴幼儿贫血食品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5BE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8E2FE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B1FB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B968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A389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贫血，免疫力低下。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A87B1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018B91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 w14:paraId="420E1C37"/>
    <w:p w14:paraId="694BD284"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注：如以上产品存在分项的可自行插入表格</w:t>
      </w:r>
    </w:p>
    <w:p w14:paraId="385E1C86">
      <w:pPr>
        <w:rPr>
          <w:sz w:val="28"/>
          <w:szCs w:val="28"/>
        </w:rPr>
      </w:pPr>
    </w:p>
    <w:sectPr>
      <w:pgSz w:w="16838" w:h="11906" w:orient="landscape"/>
      <w:pgMar w:top="737" w:right="737" w:bottom="737" w:left="73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B37F76"/>
    <w:multiLevelType w:val="singleLevel"/>
    <w:tmpl w:val="D7B37F7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493A34"/>
    <w:rsid w:val="00D5212B"/>
    <w:rsid w:val="03D90444"/>
    <w:rsid w:val="048701EC"/>
    <w:rsid w:val="054162A1"/>
    <w:rsid w:val="088A0ED1"/>
    <w:rsid w:val="0A582E2D"/>
    <w:rsid w:val="0BB87121"/>
    <w:rsid w:val="0F7244C4"/>
    <w:rsid w:val="154047C7"/>
    <w:rsid w:val="15E213DA"/>
    <w:rsid w:val="16D451C7"/>
    <w:rsid w:val="19830CB6"/>
    <w:rsid w:val="1A534654"/>
    <w:rsid w:val="1CBE6417"/>
    <w:rsid w:val="1ED26946"/>
    <w:rsid w:val="1F91414E"/>
    <w:rsid w:val="20A774A8"/>
    <w:rsid w:val="23700025"/>
    <w:rsid w:val="250962DF"/>
    <w:rsid w:val="25A16BBC"/>
    <w:rsid w:val="275163C0"/>
    <w:rsid w:val="28817DE9"/>
    <w:rsid w:val="29574E37"/>
    <w:rsid w:val="2A0A2DD6"/>
    <w:rsid w:val="2CDA0C05"/>
    <w:rsid w:val="32E65BAC"/>
    <w:rsid w:val="33333560"/>
    <w:rsid w:val="356A304A"/>
    <w:rsid w:val="35E328D9"/>
    <w:rsid w:val="372A5306"/>
    <w:rsid w:val="37B37D1F"/>
    <w:rsid w:val="38810AFA"/>
    <w:rsid w:val="3B2B4537"/>
    <w:rsid w:val="3DF77869"/>
    <w:rsid w:val="3F760C61"/>
    <w:rsid w:val="42880EAC"/>
    <w:rsid w:val="48B25231"/>
    <w:rsid w:val="495A3E18"/>
    <w:rsid w:val="4A59783C"/>
    <w:rsid w:val="4BF041CC"/>
    <w:rsid w:val="4C1941A3"/>
    <w:rsid w:val="4C311BCF"/>
    <w:rsid w:val="4C942885"/>
    <w:rsid w:val="508A1E77"/>
    <w:rsid w:val="527F1783"/>
    <w:rsid w:val="558E2FC5"/>
    <w:rsid w:val="56331C71"/>
    <w:rsid w:val="57DF33AD"/>
    <w:rsid w:val="59DB719B"/>
    <w:rsid w:val="5BD4669C"/>
    <w:rsid w:val="5CF479A6"/>
    <w:rsid w:val="5DD9443E"/>
    <w:rsid w:val="5E1E62F4"/>
    <w:rsid w:val="5FEB54B2"/>
    <w:rsid w:val="60597AB8"/>
    <w:rsid w:val="62A50B43"/>
    <w:rsid w:val="62BE1E54"/>
    <w:rsid w:val="67180065"/>
    <w:rsid w:val="678249EB"/>
    <w:rsid w:val="6C132065"/>
    <w:rsid w:val="73350C6D"/>
    <w:rsid w:val="75727EC3"/>
    <w:rsid w:val="78E73A5B"/>
    <w:rsid w:val="7B66759E"/>
    <w:rsid w:val="7CFE1373"/>
    <w:rsid w:val="7EE36A72"/>
    <w:rsid w:val="7FC4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6">
    <w:name w:val="font31"/>
    <w:basedOn w:val="5"/>
    <w:qFormat/>
    <w:uiPriority w:val="0"/>
    <w:rPr>
      <w:rFonts w:hint="eastAsia" w:ascii="宋体" w:hAnsi="宋体" w:eastAsia="宋体" w:cs="宋体"/>
      <w:b/>
      <w:bCs/>
      <w:color w:val="000000"/>
      <w:sz w:val="20"/>
      <w:szCs w:val="20"/>
      <w:u w:val="none"/>
    </w:rPr>
  </w:style>
  <w:style w:type="character" w:customStyle="1" w:styleId="7">
    <w:name w:val="font91"/>
    <w:basedOn w:val="5"/>
    <w:qFormat/>
    <w:uiPriority w:val="0"/>
    <w:rPr>
      <w:rFonts w:ascii="serif" w:hAnsi="serif" w:eastAsia="serif" w:cs="serif"/>
      <w:b/>
      <w:bCs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1441</Words>
  <Characters>1507</Characters>
  <Lines>0</Lines>
  <Paragraphs>0</Paragraphs>
  <TotalTime>9</TotalTime>
  <ScaleCrop>false</ScaleCrop>
  <LinksUpToDate>false</LinksUpToDate>
  <CharactersWithSpaces>1629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2025-03-31T06:57:00Z</dcterms:created>
  <dc:creator>Administrator</dc:creator>
  <cp:lastModifiedBy>乐天</cp:lastModifiedBy>
  <dcterms:modified xsi:type="dcterms:W3CDTF">2025-04-24T06:03:43Z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eyJoZGlkIjoiMDg3YWQyZjFlMTUwNTA1MjRlZWQxOTRhZDQxZTRiM2EiLCJ1c2VySWQiOiIzMjkwODg5NzEifQ==</vt:lpwstr>
  </property>
  <property fmtid="{D5CDD505-2E9C-101B-9397-08002B2CF9AE}" pid="4" name="ICV">
    <vt:lpwstr>9F8850AC0C064E96A3306B6331C167CA_13</vt:lpwstr>
  </property>
</Properties>
</file>